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792CF4" w:rsidP="002C55EB">
      <w:pPr>
        <w:pStyle w:val="FreeForm"/>
        <w:jc w:val="both"/>
        <w:rPr>
          <w:rFonts w:ascii="Calibri Bold" w:hAnsi="Calibri Bold"/>
          <w:sz w:val="18"/>
        </w:rPr>
      </w:pPr>
      <w:r w:rsidRPr="00792CF4">
        <w:rPr>
          <w:noProof/>
        </w:rPr>
        <w:pict>
          <v:roundrect id="_x0000_s1028" style="position:absolute;left:0;text-align:left;margin-left:0;margin-top:8.6pt;width:539.6pt;height:25.7pt;z-index:251670528;mso-wrap-edited:f" arcsize="17722f" coordsize="21600,21600" fillcolor="#17365d [2415]" strokeweight="1pt">
            <v:fill o:detectmouseclick="t"/>
            <v:stroke joinstyle="miter"/>
            <v:path o:connectlocs="10800,10800"/>
            <v:textbox style="mso-next-textbox:#_x0000_s1028" inset="3pt,3pt,3pt,3pt">
              <w:txbxContent>
                <w:p w:rsidR="002E409C" w:rsidRPr="00014DA4" w:rsidRDefault="002E409C" w:rsidP="006234D6">
                  <w:pPr>
                    <w:pStyle w:val="FreeForm"/>
                    <w:rPr>
                      <w:rFonts w:asciiTheme="majorHAnsi" w:eastAsia="Times New Roman" w:hAnsiTheme="majorHAnsi"/>
                      <w:b/>
                      <w:color w:val="auto"/>
                      <w:sz w:val="20"/>
                    </w:rPr>
                  </w:pPr>
                  <w:r w:rsidRPr="00014DA4">
                    <w:rPr>
                      <w:rFonts w:asciiTheme="majorHAnsi" w:hAnsiTheme="majorHAnsi"/>
                      <w:b/>
                      <w:color w:val="FFFFFF"/>
                    </w:rPr>
                    <w:t>Overview</w:t>
                  </w:r>
                  <w:r>
                    <w:rPr>
                      <w:rFonts w:asciiTheme="majorHAnsi" w:hAnsiTheme="majorHAnsi"/>
                      <w:b/>
                      <w:color w:val="FFFFFF"/>
                    </w:rPr>
                    <w:t xml:space="preserve"> for </w:t>
                  </w:r>
                  <w:r w:rsidR="00F54D59">
                    <w:rPr>
                      <w:rFonts w:asciiTheme="majorHAnsi" w:hAnsiTheme="majorHAnsi"/>
                      <w:b/>
                      <w:color w:val="FFFFFF"/>
                    </w:rPr>
                    <w:t>Unit 1</w:t>
                  </w:r>
                </w:p>
              </w:txbxContent>
            </v:textbox>
            <w10:wrap type="topAndBottom"/>
          </v:roundrect>
        </w:pict>
      </w:r>
      <w:r w:rsidR="002C55EB">
        <w:rPr>
          <w:rFonts w:ascii="Calibri Bold" w:hAnsi="Calibri Bold"/>
          <w:sz w:val="18"/>
        </w:rPr>
        <w:t>How this investigation fits within the “Concept and Lesson Map”:</w:t>
      </w:r>
    </w:p>
    <w:p w:rsidR="006A4725" w:rsidRPr="006A4725" w:rsidRDefault="006A4725" w:rsidP="00EC6841">
      <w:pPr>
        <w:ind w:left="360"/>
        <w:jc w:val="both"/>
        <w:rPr>
          <w:rFonts w:ascii="Calibri" w:eastAsia="ヒラギノ角ゴ Pro W3" w:hAnsi="Calibri"/>
          <w:sz w:val="18"/>
        </w:rPr>
      </w:pPr>
      <w:r w:rsidRPr="006A4725">
        <w:rPr>
          <w:rFonts w:ascii="Calibri" w:eastAsia="ヒラギノ角ゴ Pro W3" w:hAnsi="Calibri"/>
          <w:sz w:val="18"/>
        </w:rPr>
        <w:t>“To learn about scale in space, students measure models of the sizes and distances of familiar sky objects, including objects within the Earth’s atmosphere and in space. They learn how apparent size relates to the distance of an object from the observer.” (GEMS, Space Science Sequence, Introduction, Science Background, Assessment Scoring Guides, page 8)</w:t>
      </w:r>
    </w:p>
    <w:p w:rsidR="002C55EB" w:rsidRDefault="002C55EB" w:rsidP="002C55EB">
      <w:pPr>
        <w:jc w:val="both"/>
        <w:rPr>
          <w:rFonts w:ascii="Calibri" w:eastAsia="ヒラギノ角ゴ Pro W3" w:hAnsi="Calibri"/>
          <w:sz w:val="18"/>
        </w:rPr>
      </w:pPr>
    </w:p>
    <w:p w:rsidR="003A11F4" w:rsidRDefault="002C55EB" w:rsidP="002C55EB">
      <w:pPr>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F54D59" w:rsidRPr="00F54D59" w:rsidRDefault="00F54D59" w:rsidP="00F54D59">
      <w:pPr>
        <w:numPr>
          <w:ilvl w:val="0"/>
          <w:numId w:val="4"/>
        </w:numPr>
        <w:tabs>
          <w:tab w:val="clear" w:pos="144"/>
          <w:tab w:val="num" w:pos="360"/>
        </w:tabs>
        <w:jc w:val="both"/>
        <w:rPr>
          <w:rFonts w:ascii="Calibri" w:eastAsia="ヒラギノ角ゴ Pro W3" w:hAnsi="Calibri"/>
          <w:sz w:val="18"/>
        </w:rPr>
      </w:pPr>
      <w:r w:rsidRPr="00F54D59">
        <w:rPr>
          <w:rFonts w:ascii="Calibri" w:eastAsia="ヒラギノ角ゴ Pro W3" w:hAnsi="Calibri"/>
          <w:sz w:val="18"/>
        </w:rPr>
        <w:t>How do the sizes of the Sun, Earth, and Moon compare?</w:t>
      </w:r>
    </w:p>
    <w:p w:rsidR="00F54D59" w:rsidRPr="00F54D59" w:rsidRDefault="00F54D59" w:rsidP="00F54D59">
      <w:pPr>
        <w:numPr>
          <w:ilvl w:val="0"/>
          <w:numId w:val="4"/>
        </w:numPr>
        <w:tabs>
          <w:tab w:val="clear" w:pos="144"/>
          <w:tab w:val="num" w:pos="360"/>
        </w:tabs>
        <w:jc w:val="both"/>
        <w:rPr>
          <w:rFonts w:ascii="Calibri" w:eastAsia="ヒラギノ角ゴ Pro W3" w:hAnsi="Calibri"/>
          <w:sz w:val="18"/>
        </w:rPr>
      </w:pPr>
      <w:r w:rsidRPr="00F54D59">
        <w:rPr>
          <w:rFonts w:ascii="Calibri" w:eastAsia="ヒラギノ角ゴ Pro W3" w:hAnsi="Calibri"/>
          <w:sz w:val="18"/>
        </w:rPr>
        <w:t xml:space="preserve">How do the distances between the Sun, Earth and the Moon compare? </w:t>
      </w:r>
    </w:p>
    <w:p w:rsidR="00F54D59" w:rsidRPr="00F54D59" w:rsidRDefault="00F54D59" w:rsidP="00F54D59">
      <w:pPr>
        <w:numPr>
          <w:ilvl w:val="0"/>
          <w:numId w:val="4"/>
        </w:numPr>
        <w:tabs>
          <w:tab w:val="clear" w:pos="144"/>
          <w:tab w:val="num" w:pos="360"/>
        </w:tabs>
        <w:jc w:val="both"/>
        <w:rPr>
          <w:rFonts w:ascii="Calibri" w:eastAsia="ヒラギノ角ゴ Pro W3" w:hAnsi="Calibri"/>
          <w:sz w:val="18"/>
        </w:rPr>
      </w:pPr>
      <w:r w:rsidRPr="00F54D59">
        <w:rPr>
          <w:rFonts w:ascii="Calibri" w:eastAsia="ヒラギノ角ゴ Pro W3" w:hAnsi="Calibri"/>
          <w:sz w:val="18"/>
        </w:rPr>
        <w:t>How do scientists use models to understand these comparisons?</w:t>
      </w:r>
    </w:p>
    <w:p w:rsidR="006234D6" w:rsidRDefault="00792CF4">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2"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Attending to “How People Learn”</w:t>
                  </w:r>
                </w:p>
              </w:txbxContent>
            </v:textbox>
            <w10:wrap type="topAndBottom"/>
          </v:roundrect>
        </w:pict>
      </w:r>
    </w:p>
    <w:p w:rsidR="002C55EB" w:rsidRDefault="002C55EB" w:rsidP="002C55EB">
      <w:pPr>
        <w:pStyle w:val="FreeForm"/>
        <w:jc w:val="both"/>
        <w:rPr>
          <w:rFonts w:ascii="Calibri" w:hAnsi="Calibri"/>
          <w:sz w:val="18"/>
        </w:rPr>
      </w:pPr>
      <w:r>
        <w:rPr>
          <w:rFonts w:ascii="Calibri Bold" w:hAnsi="Calibri Bold"/>
          <w:sz w:val="18"/>
        </w:rPr>
        <w:t>How People Learn Key Finding #1: Preconceptions</w:t>
      </w:r>
    </w:p>
    <w:p w:rsidR="002C55EB" w:rsidRDefault="002C55EB" w:rsidP="002C55EB">
      <w:pPr>
        <w:pStyle w:val="FreeForm"/>
        <w:ind w:left="680"/>
        <w:jc w:val="both"/>
        <w:rPr>
          <w:rFonts w:ascii="Calibri Bold" w:hAnsi="Calibri Bold"/>
          <w:sz w:val="18"/>
        </w:rPr>
      </w:pPr>
      <w:r>
        <w:rPr>
          <w:rFonts w:ascii="Calibri Bold" w:hAnsi="Calibri Bold"/>
          <w:sz w:val="18"/>
        </w:rPr>
        <w:t>Eliciting Students Ideas:</w:t>
      </w:r>
    </w:p>
    <w:p w:rsidR="00F54D59" w:rsidRPr="00F54D59" w:rsidRDefault="00F54D59" w:rsidP="00EC6841">
      <w:pPr>
        <w:pStyle w:val="FreeForm"/>
        <w:ind w:left="1080"/>
        <w:jc w:val="both"/>
        <w:rPr>
          <w:rFonts w:ascii="Calibri" w:hAnsi="Calibri"/>
          <w:sz w:val="18"/>
        </w:rPr>
      </w:pPr>
      <w:r w:rsidRPr="00F54D59">
        <w:rPr>
          <w:rFonts w:ascii="Calibri" w:hAnsi="Calibri"/>
          <w:sz w:val="18"/>
        </w:rPr>
        <w:t>Pre-Unit 1 Questionnaire, Session 1.1 Student Sheet: “The pre-unit questionnaire</w:t>
      </w:r>
      <w:r w:rsidR="00757C5D">
        <w:rPr>
          <w:rFonts w:ascii="Calibri" w:hAnsi="Calibri"/>
          <w:sz w:val="18"/>
        </w:rPr>
        <w:t>s</w:t>
      </w:r>
      <w:r w:rsidRPr="00F54D59">
        <w:rPr>
          <w:rFonts w:ascii="Calibri" w:hAnsi="Calibri"/>
          <w:sz w:val="18"/>
        </w:rPr>
        <w:t xml:space="preserve"> allow teachers to gather information about their students</w:t>
      </w:r>
      <w:r w:rsidR="00757C5D">
        <w:rPr>
          <w:rFonts w:ascii="Calibri" w:hAnsi="Calibri"/>
          <w:sz w:val="18"/>
        </w:rPr>
        <w:t>’</w:t>
      </w:r>
      <w:r w:rsidRPr="00F54D59">
        <w:rPr>
          <w:rFonts w:ascii="Calibri" w:hAnsi="Calibri"/>
          <w:sz w:val="18"/>
        </w:rPr>
        <w:t xml:space="preserve"> possible misconceptions and current understandings of the key concepts in the unit.” See Scoring Guide pages 68-70.</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Common Student Preconceptions:</w:t>
      </w:r>
    </w:p>
    <w:p w:rsidR="00F54D59" w:rsidRPr="00F54D59" w:rsidRDefault="00F54D59" w:rsidP="00EC6841">
      <w:pPr>
        <w:pStyle w:val="FreeForm"/>
        <w:ind w:left="1080"/>
        <w:jc w:val="both"/>
        <w:rPr>
          <w:rFonts w:ascii="Calibri" w:hAnsi="Calibri"/>
          <w:sz w:val="18"/>
        </w:rPr>
      </w:pPr>
      <w:r w:rsidRPr="00F54D59">
        <w:rPr>
          <w:rFonts w:ascii="Calibri" w:hAnsi="Calibri"/>
          <w:sz w:val="18"/>
        </w:rPr>
        <w:t>Guidebook for entire kit from GEMS Space Science Sequence, Background, page 25</w:t>
      </w:r>
    </w:p>
    <w:p w:rsidR="002C55EB" w:rsidRDefault="002C55EB" w:rsidP="002C55EB">
      <w:pPr>
        <w:pStyle w:val="FreeForm"/>
        <w:jc w:val="both"/>
        <w:rPr>
          <w:rFonts w:ascii="Calibri" w:hAnsi="Calibri"/>
          <w:sz w:val="18"/>
          <w:lang w:val="en-GB"/>
        </w:rPr>
      </w:pPr>
    </w:p>
    <w:p w:rsidR="002C55EB" w:rsidRDefault="002C55EB" w:rsidP="002C55EB">
      <w:pPr>
        <w:pStyle w:val="FreeForm"/>
        <w:jc w:val="both"/>
        <w:rPr>
          <w:rFonts w:ascii="Calibri" w:hAnsi="Calibri"/>
          <w:sz w:val="18"/>
          <w:lang w:val="en-GB"/>
        </w:rPr>
      </w:pPr>
      <w:r>
        <w:rPr>
          <w:rFonts w:ascii="Calibri Bold" w:hAnsi="Calibri Bold"/>
          <w:sz w:val="18"/>
          <w:lang w:val="en-GB"/>
        </w:rPr>
        <w:t>How People Learn Key Finding #2: Facts/Concepts/Knowledge</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 4):</w:t>
      </w:r>
    </w:p>
    <w:p w:rsidR="00F54D59" w:rsidRPr="00EC6841" w:rsidRDefault="00F54D59" w:rsidP="00EC6841">
      <w:pPr>
        <w:pStyle w:val="FreeForm"/>
        <w:numPr>
          <w:ilvl w:val="0"/>
          <w:numId w:val="14"/>
        </w:numPr>
        <w:tabs>
          <w:tab w:val="left" w:pos="1260"/>
        </w:tabs>
        <w:ind w:left="1260" w:hanging="180"/>
        <w:jc w:val="both"/>
        <w:rPr>
          <w:rFonts w:ascii="Calibri" w:hAnsi="Calibri"/>
          <w:sz w:val="18"/>
        </w:rPr>
      </w:pPr>
      <w:r w:rsidRPr="00F54D59">
        <w:rPr>
          <w:rFonts w:ascii="Calibri" w:hAnsi="Calibri"/>
          <w:sz w:val="18"/>
        </w:rPr>
        <w:t xml:space="preserve">K-1 ES1C </w:t>
      </w:r>
      <w:proofErr w:type="gramStart"/>
      <w:r w:rsidRPr="00F54D59">
        <w:rPr>
          <w:rFonts w:ascii="Calibri" w:hAnsi="Calibri"/>
          <w:sz w:val="18"/>
        </w:rPr>
        <w:t>The</w:t>
      </w:r>
      <w:proofErr w:type="gramEnd"/>
      <w:r w:rsidRPr="00F54D59">
        <w:rPr>
          <w:rFonts w:ascii="Calibri" w:hAnsi="Calibri"/>
          <w:sz w:val="18"/>
        </w:rPr>
        <w:t xml:space="preserve"> Moon can be seen sometimes during the day and sometimes during the night. The Moon appears to have different shapes on different days.</w:t>
      </w:r>
    </w:p>
    <w:p w:rsidR="00F54D59" w:rsidRPr="00F54D59" w:rsidRDefault="00F54D59" w:rsidP="00EC6841">
      <w:pPr>
        <w:pStyle w:val="FreeForm"/>
        <w:numPr>
          <w:ilvl w:val="0"/>
          <w:numId w:val="14"/>
        </w:numPr>
        <w:tabs>
          <w:tab w:val="left" w:pos="1260"/>
        </w:tabs>
        <w:ind w:left="1260" w:hanging="180"/>
        <w:jc w:val="both"/>
        <w:rPr>
          <w:rFonts w:ascii="Calibri" w:hAnsi="Calibri"/>
          <w:sz w:val="18"/>
        </w:rPr>
      </w:pPr>
      <w:r w:rsidRPr="00F54D59">
        <w:rPr>
          <w:rFonts w:ascii="Calibri" w:hAnsi="Calibri"/>
          <w:sz w:val="18"/>
        </w:rPr>
        <w:t xml:space="preserve">4-5 ES1D </w:t>
      </w:r>
      <w:proofErr w:type="gramStart"/>
      <w:r w:rsidRPr="00F54D59">
        <w:rPr>
          <w:rFonts w:ascii="Calibri" w:hAnsi="Calibri"/>
          <w:sz w:val="18"/>
        </w:rPr>
        <w:t>The</w:t>
      </w:r>
      <w:proofErr w:type="gramEnd"/>
      <w:r w:rsidRPr="00F54D59">
        <w:rPr>
          <w:rFonts w:ascii="Calibri" w:hAnsi="Calibri"/>
          <w:sz w:val="18"/>
        </w:rPr>
        <w:t xml:space="preserve"> Sun is a star. It is the central and largest body in our Solar System. The Sun appears much brighter and larger in the sky than other stars because it is many thousands of times closer to Earth.</w:t>
      </w:r>
    </w:p>
    <w:p w:rsidR="00F54D59" w:rsidRPr="00EC6841" w:rsidRDefault="00F54D59" w:rsidP="00EC6841">
      <w:pPr>
        <w:pStyle w:val="FreeForm"/>
        <w:numPr>
          <w:ilvl w:val="0"/>
          <w:numId w:val="14"/>
        </w:numPr>
        <w:tabs>
          <w:tab w:val="left" w:pos="1260"/>
        </w:tabs>
        <w:ind w:left="1260" w:hanging="180"/>
        <w:jc w:val="both"/>
        <w:rPr>
          <w:rFonts w:ascii="Calibri" w:hAnsi="Calibri"/>
          <w:sz w:val="18"/>
        </w:rPr>
      </w:pPr>
      <w:r w:rsidRPr="00F54D59">
        <w:rPr>
          <w:rFonts w:ascii="Calibri" w:hAnsi="Calibri"/>
          <w:sz w:val="18"/>
        </w:rPr>
        <w:t>Solar System. The Sun appears much brighter and larger in the sky than other stars because it is many thousands of times closer to Earth.</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(EALRs 1-3):</w:t>
      </w:r>
    </w:p>
    <w:p w:rsidR="00F54D59" w:rsidRPr="00F54D59" w:rsidRDefault="00F54D59" w:rsidP="00EC6841">
      <w:pPr>
        <w:pStyle w:val="FreeForm"/>
        <w:numPr>
          <w:ilvl w:val="0"/>
          <w:numId w:val="15"/>
        </w:numPr>
        <w:ind w:left="1260" w:hanging="180"/>
        <w:jc w:val="both"/>
        <w:rPr>
          <w:rFonts w:ascii="Calibri" w:hAnsi="Calibri"/>
          <w:sz w:val="18"/>
        </w:rPr>
      </w:pPr>
      <w:r w:rsidRPr="00F54D59">
        <w:rPr>
          <w:rFonts w:ascii="Calibri" w:hAnsi="Calibri"/>
          <w:sz w:val="18"/>
        </w:rPr>
        <w:t>4-5 INQF</w:t>
      </w:r>
      <w:r>
        <w:rPr>
          <w:rFonts w:ascii="Calibri" w:hAnsi="Calibri"/>
          <w:sz w:val="18"/>
        </w:rPr>
        <w:t xml:space="preserve">  </w:t>
      </w:r>
      <w:r w:rsidRPr="00F54D59">
        <w:rPr>
          <w:rFonts w:ascii="Calibri" w:hAnsi="Calibri"/>
          <w:sz w:val="18"/>
        </w:rPr>
        <w:t>Models</w:t>
      </w:r>
    </w:p>
    <w:p w:rsidR="00F54D59" w:rsidRPr="00F54D59" w:rsidRDefault="00F54D59" w:rsidP="00EC6841">
      <w:pPr>
        <w:pStyle w:val="FreeForm"/>
        <w:numPr>
          <w:ilvl w:val="0"/>
          <w:numId w:val="15"/>
        </w:numPr>
        <w:ind w:left="1260" w:hanging="180"/>
        <w:jc w:val="both"/>
        <w:rPr>
          <w:rFonts w:ascii="Calibri" w:hAnsi="Calibri"/>
          <w:sz w:val="18"/>
        </w:rPr>
      </w:pPr>
      <w:r w:rsidRPr="00F54D59">
        <w:rPr>
          <w:rFonts w:ascii="Calibri" w:hAnsi="Calibri"/>
          <w:sz w:val="18"/>
        </w:rPr>
        <w:t>A scientific model is a simplified representation of an object, event, system, or process created to understand some aspect of the natural world. When learning from a model, it is important to realize that the model is not exactly the same as the thing being modeled.</w:t>
      </w:r>
    </w:p>
    <w:p w:rsidR="00F54D59" w:rsidRPr="00F54D59" w:rsidRDefault="00F54D59" w:rsidP="00EC6841">
      <w:pPr>
        <w:pStyle w:val="FreeForm"/>
        <w:numPr>
          <w:ilvl w:val="0"/>
          <w:numId w:val="15"/>
        </w:numPr>
        <w:ind w:left="1260" w:hanging="180"/>
        <w:jc w:val="both"/>
        <w:rPr>
          <w:rFonts w:ascii="Calibri" w:hAnsi="Calibri"/>
          <w:sz w:val="18"/>
        </w:rPr>
      </w:pPr>
      <w:r w:rsidRPr="00F54D59">
        <w:rPr>
          <w:rFonts w:ascii="Calibri" w:hAnsi="Calibri"/>
          <w:sz w:val="18"/>
        </w:rPr>
        <w:t>4-5 INQG</w:t>
      </w:r>
      <w:r>
        <w:rPr>
          <w:rFonts w:ascii="Calibri" w:hAnsi="Calibri"/>
          <w:sz w:val="18"/>
        </w:rPr>
        <w:t xml:space="preserve"> </w:t>
      </w:r>
      <w:r w:rsidRPr="00F54D59">
        <w:rPr>
          <w:rFonts w:ascii="Calibri" w:hAnsi="Calibri"/>
          <w:sz w:val="18"/>
        </w:rPr>
        <w:t>Explain</w:t>
      </w:r>
    </w:p>
    <w:p w:rsidR="00F54D59" w:rsidRPr="00F54D59" w:rsidRDefault="00F54D59" w:rsidP="00EC6841">
      <w:pPr>
        <w:pStyle w:val="FreeForm"/>
        <w:numPr>
          <w:ilvl w:val="0"/>
          <w:numId w:val="15"/>
        </w:numPr>
        <w:ind w:left="1260" w:hanging="180"/>
        <w:jc w:val="both"/>
        <w:rPr>
          <w:rFonts w:ascii="Calibri" w:hAnsi="Calibri"/>
          <w:sz w:val="18"/>
        </w:rPr>
      </w:pPr>
      <w:r w:rsidRPr="00F54D59">
        <w:rPr>
          <w:rFonts w:ascii="Calibri" w:hAnsi="Calibri"/>
          <w:sz w:val="18"/>
        </w:rPr>
        <w:t>Scientific explanations emphasize evidence, have logically consistent arguments, and use known scientific principles, models, and theories.</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Key understandings for the teacher:</w:t>
      </w:r>
    </w:p>
    <w:p w:rsidR="00F54D59" w:rsidRPr="00F54D59" w:rsidRDefault="00F54D59" w:rsidP="00EC6841">
      <w:pPr>
        <w:pStyle w:val="FreeForm"/>
        <w:numPr>
          <w:ilvl w:val="1"/>
          <w:numId w:val="2"/>
        </w:numPr>
        <w:tabs>
          <w:tab w:val="clear" w:pos="720"/>
          <w:tab w:val="num" w:pos="1080"/>
        </w:tabs>
        <w:jc w:val="both"/>
        <w:rPr>
          <w:rFonts w:ascii="Calibri" w:hAnsi="Calibri"/>
          <w:sz w:val="18"/>
        </w:rPr>
      </w:pPr>
      <w:r w:rsidRPr="00F54D59">
        <w:rPr>
          <w:rFonts w:ascii="Calibri" w:hAnsi="Calibri"/>
          <w:sz w:val="18"/>
        </w:rPr>
        <w:t>See The Key Concept Wall on page 223</w:t>
      </w:r>
    </w:p>
    <w:p w:rsidR="002C55EB" w:rsidRDefault="002C55EB" w:rsidP="002C55EB">
      <w:pPr>
        <w:pStyle w:val="FreeForm"/>
        <w:jc w:val="both"/>
        <w:rPr>
          <w:rFonts w:ascii="Calibri Bold" w:hAnsi="Calibri Bold"/>
          <w:sz w:val="18"/>
        </w:rPr>
      </w:pPr>
    </w:p>
    <w:p w:rsidR="002C55EB" w:rsidRDefault="00757C5D" w:rsidP="002C55EB">
      <w:pPr>
        <w:pStyle w:val="FreeForm"/>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2C55EB">
      <w:pPr>
        <w:ind w:left="680"/>
        <w:rPr>
          <w:rFonts w:ascii="Calibri Bold" w:eastAsia="ヒラギノ角ゴ Pro W3" w:hAnsi="Calibri Bold"/>
          <w:sz w:val="18"/>
        </w:rPr>
      </w:pPr>
      <w:r>
        <w:rPr>
          <w:rFonts w:ascii="Calibri Bold" w:eastAsia="ヒラギノ角ゴ Pro W3" w:hAnsi="Calibri Bold"/>
          <w:sz w:val="18"/>
        </w:rPr>
        <w:t>Metacognition: How did my thinking change? What caused the change? How did I come to believe this?</w:t>
      </w:r>
    </w:p>
    <w:p w:rsidR="00F54D59" w:rsidRPr="00F54D59" w:rsidRDefault="00F54D59" w:rsidP="00F54D59">
      <w:pPr>
        <w:pStyle w:val="MediumGrid1-Accent21"/>
        <w:numPr>
          <w:ilvl w:val="0"/>
          <w:numId w:val="13"/>
        </w:numPr>
        <w:ind w:left="1260" w:hanging="180"/>
        <w:jc w:val="both"/>
        <w:rPr>
          <w:rFonts w:ascii="Calibri" w:hAnsi="Calibri"/>
          <w:sz w:val="18"/>
          <w:lang w:val="en-US"/>
        </w:rPr>
      </w:pPr>
      <w:r w:rsidRPr="00F54D59">
        <w:rPr>
          <w:rFonts w:ascii="Calibri" w:hAnsi="Calibri"/>
          <w:sz w:val="18"/>
          <w:lang w:val="en-US"/>
        </w:rPr>
        <w:t>The post-unit questionnaires allow teachers to gather information about how students</w:t>
      </w:r>
      <w:r w:rsidR="00757C5D">
        <w:rPr>
          <w:rFonts w:ascii="Calibri" w:hAnsi="Calibri"/>
          <w:sz w:val="18"/>
          <w:lang w:val="en-US"/>
        </w:rPr>
        <w:t>’</w:t>
      </w:r>
      <w:r w:rsidRPr="00F54D59">
        <w:rPr>
          <w:rFonts w:ascii="Calibri" w:hAnsi="Calibri"/>
          <w:sz w:val="18"/>
          <w:lang w:val="en-US"/>
        </w:rPr>
        <w:t xml:space="preserve"> ideas and understandings have changed during the unit and to measure progress in students learning. See Post-Unit Questionnaire, Session 1.9 Student Sheet, and Scoring Guide pages 71-73. See </w:t>
      </w:r>
      <w:r w:rsidRPr="00F54D59">
        <w:rPr>
          <w:rFonts w:ascii="Calibri" w:hAnsi="Calibri"/>
          <w:i/>
          <w:iCs/>
          <w:sz w:val="18"/>
          <w:lang w:val="en-US"/>
        </w:rPr>
        <w:t>Taking the Post-Unit Questionnaire,</w:t>
      </w:r>
      <w:r w:rsidRPr="00F54D59">
        <w:rPr>
          <w:rFonts w:ascii="Calibri" w:hAnsi="Calibri"/>
          <w:sz w:val="18"/>
          <w:lang w:val="en-US"/>
        </w:rPr>
        <w:t xml:space="preserve"> pages 232-234.</w:t>
      </w:r>
    </w:p>
    <w:p w:rsidR="00F54D59" w:rsidRPr="00F54D59" w:rsidRDefault="00F54D59" w:rsidP="00F54D59">
      <w:pPr>
        <w:pStyle w:val="MediumGrid1-Accent21"/>
        <w:numPr>
          <w:ilvl w:val="0"/>
          <w:numId w:val="13"/>
        </w:numPr>
        <w:ind w:left="1260" w:hanging="180"/>
        <w:jc w:val="both"/>
        <w:rPr>
          <w:rFonts w:ascii="Calibri" w:hAnsi="Calibri"/>
          <w:sz w:val="18"/>
          <w:lang w:val="en-US"/>
        </w:rPr>
      </w:pPr>
      <w:r w:rsidRPr="00F54D59">
        <w:rPr>
          <w:rFonts w:ascii="Calibri" w:hAnsi="Calibri"/>
          <w:sz w:val="18"/>
          <w:lang w:val="en-US"/>
        </w:rPr>
        <w:t>See Guidebook for entire kit from GEMS Space Science Sequence, meaning-making discussions, writing prompts and evidence circles, number 6 of page 3.</w:t>
      </w:r>
    </w:p>
    <w:p w:rsidR="002C55EB" w:rsidRDefault="002C55EB" w:rsidP="00F54D59">
      <w:pPr>
        <w:pStyle w:val="MediumGrid1-Accent21"/>
        <w:numPr>
          <w:ilvl w:val="0"/>
          <w:numId w:val="13"/>
        </w:numPr>
        <w:spacing w:after="0"/>
        <w:ind w:left="1260" w:hanging="180"/>
        <w:jc w:val="both"/>
        <w:rPr>
          <w:rFonts w:ascii="Calibri Bold" w:hAnsi="Calibri Bold"/>
          <w:sz w:val="18"/>
        </w:rPr>
      </w:pPr>
      <w:r>
        <w:rPr>
          <w:rFonts w:ascii="Calibri Bold" w:hAnsi="Calibri Bold"/>
          <w:sz w:val="18"/>
        </w:rPr>
        <w:t>Evidence of Student Understanding:</w:t>
      </w:r>
    </w:p>
    <w:p w:rsidR="006234D6" w:rsidRPr="00F54D59" w:rsidRDefault="00F54D59" w:rsidP="00F54D59">
      <w:pPr>
        <w:pStyle w:val="MediumGrid1-Accent21"/>
        <w:numPr>
          <w:ilvl w:val="0"/>
          <w:numId w:val="13"/>
        </w:numPr>
        <w:ind w:left="1260" w:hanging="180"/>
        <w:jc w:val="both"/>
        <w:rPr>
          <w:rFonts w:ascii="Calibri" w:hAnsi="Calibri"/>
          <w:sz w:val="18"/>
          <w:lang w:val="en-US"/>
        </w:rPr>
      </w:pPr>
      <w:r w:rsidRPr="00F54D59">
        <w:rPr>
          <w:rFonts w:ascii="Calibri" w:hAnsi="Calibri"/>
          <w:sz w:val="18"/>
          <w:lang w:val="en-US"/>
        </w:rPr>
        <w:t>Pre and Post Questionnaires, Session 1.1 Student Sheet and Session 1.9 Student Sheet, Scoring Guides pages 68-73.</w:t>
      </w:r>
    </w:p>
    <w:p w:rsidR="008F6437" w:rsidRDefault="008F6437" w:rsidP="00F54D59">
      <w:pPr>
        <w:pStyle w:val="FreeForm"/>
        <w:ind w:left="1260" w:hanging="180"/>
        <w:jc w:val="both"/>
        <w:rPr>
          <w:rFonts w:ascii="Calibri Bold" w:hAnsi="Calibri Bold"/>
          <w:sz w:val="18"/>
        </w:rPr>
      </w:pPr>
    </w:p>
    <w:p w:rsidR="00F54D59" w:rsidRDefault="00792CF4" w:rsidP="00F54D59">
      <w:pPr>
        <w:pStyle w:val="FreeForm"/>
        <w:ind w:left="1260" w:hanging="180"/>
        <w:jc w:val="both"/>
        <w:rPr>
          <w:rFonts w:ascii="Calibri Bold" w:hAnsi="Calibri Bold"/>
          <w:sz w:val="18"/>
        </w:rPr>
      </w:pPr>
      <w:r w:rsidRPr="00792CF4">
        <w:rPr>
          <w:noProof/>
        </w:rPr>
        <w:lastRenderedPageBreak/>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3"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Additional Information</w:t>
                  </w:r>
                </w:p>
              </w:txbxContent>
            </v:textbox>
          </v:roundrect>
        </w:pict>
      </w:r>
    </w:p>
    <w:p w:rsidR="00F54D59" w:rsidRDefault="00F54D59" w:rsidP="00F54D59">
      <w:pPr>
        <w:pStyle w:val="FreeForm"/>
        <w:ind w:left="1260" w:hanging="180"/>
        <w:jc w:val="both"/>
        <w:rPr>
          <w:rFonts w:ascii="Calibri Bold" w:hAnsi="Calibri Bold"/>
          <w:sz w:val="18"/>
        </w:rPr>
      </w:pPr>
    </w:p>
    <w:p w:rsidR="00F54D59" w:rsidRDefault="00F54D59" w:rsidP="00F54D59">
      <w:pPr>
        <w:pStyle w:val="FreeForm"/>
        <w:ind w:left="1260" w:hanging="180"/>
        <w:jc w:val="both"/>
        <w:rPr>
          <w:rFonts w:ascii="Calibri Bold" w:hAnsi="Calibri Bold"/>
          <w:sz w:val="18"/>
        </w:rPr>
      </w:pPr>
    </w:p>
    <w:p w:rsidR="00F54D59" w:rsidRPr="00757C5D" w:rsidRDefault="00F54D59" w:rsidP="00F54D59">
      <w:pPr>
        <w:pStyle w:val="FreeForm"/>
        <w:numPr>
          <w:ilvl w:val="0"/>
          <w:numId w:val="13"/>
        </w:numPr>
        <w:ind w:left="1260" w:hanging="180"/>
        <w:jc w:val="both"/>
        <w:rPr>
          <w:rFonts w:ascii="Calibri" w:hAnsi="Calibri"/>
          <w:sz w:val="18"/>
          <w:szCs w:val="18"/>
        </w:rPr>
      </w:pPr>
      <w:r w:rsidRPr="00757C5D">
        <w:rPr>
          <w:rFonts w:ascii="Calibri" w:hAnsi="Calibri"/>
          <w:sz w:val="18"/>
          <w:szCs w:val="18"/>
        </w:rPr>
        <w:t>See Teacher Considerations sections (odd numbered pages throughout unit).</w:t>
      </w:r>
    </w:p>
    <w:p w:rsidR="00F54D59" w:rsidRPr="00757C5D" w:rsidRDefault="00F54D59" w:rsidP="00F54D59">
      <w:pPr>
        <w:pStyle w:val="FreeForm"/>
        <w:numPr>
          <w:ilvl w:val="0"/>
          <w:numId w:val="13"/>
        </w:numPr>
        <w:ind w:left="1260" w:hanging="180"/>
        <w:jc w:val="both"/>
        <w:rPr>
          <w:rFonts w:ascii="Calibri" w:hAnsi="Calibri"/>
          <w:sz w:val="18"/>
          <w:szCs w:val="18"/>
        </w:rPr>
      </w:pPr>
      <w:r w:rsidRPr="00757C5D">
        <w:rPr>
          <w:rFonts w:ascii="Calibri" w:hAnsi="Calibri"/>
          <w:sz w:val="18"/>
          <w:szCs w:val="18"/>
        </w:rPr>
        <w:t xml:space="preserve">Use </w:t>
      </w:r>
      <w:hyperlink r:id="rId7" w:history="1">
        <w:r w:rsidRPr="00757C5D">
          <w:rPr>
            <w:rStyle w:val="Hyperlink"/>
            <w:rFonts w:ascii="Calibri" w:hAnsi="Calibri"/>
            <w:sz w:val="18"/>
            <w:szCs w:val="18"/>
          </w:rPr>
          <w:t>http</w:t>
        </w:r>
      </w:hyperlink>
      <w:hyperlink r:id="rId8" w:history="1">
        <w:r w:rsidRPr="00757C5D">
          <w:rPr>
            <w:rStyle w:val="Hyperlink"/>
            <w:rFonts w:ascii="Calibri" w:hAnsi="Calibri"/>
            <w:sz w:val="18"/>
            <w:szCs w:val="18"/>
          </w:rPr>
          <w:t>://</w:t>
        </w:r>
      </w:hyperlink>
      <w:hyperlink r:id="rId9" w:history="1">
        <w:r w:rsidRPr="00757C5D">
          <w:rPr>
            <w:rStyle w:val="Hyperlink"/>
            <w:rFonts w:ascii="Calibri" w:hAnsi="Calibri"/>
            <w:sz w:val="18"/>
            <w:szCs w:val="18"/>
          </w:rPr>
          <w:t>www</w:t>
        </w:r>
      </w:hyperlink>
      <w:hyperlink r:id="rId10" w:history="1">
        <w:r w:rsidRPr="00757C5D">
          <w:rPr>
            <w:rStyle w:val="Hyperlink"/>
            <w:rFonts w:ascii="Calibri" w:hAnsi="Calibri"/>
            <w:sz w:val="18"/>
            <w:szCs w:val="18"/>
          </w:rPr>
          <w:t>.</w:t>
        </w:r>
      </w:hyperlink>
      <w:hyperlink r:id="rId11" w:history="1">
        <w:proofErr w:type="gramStart"/>
        <w:r w:rsidRPr="00757C5D">
          <w:rPr>
            <w:rStyle w:val="Hyperlink"/>
            <w:rFonts w:ascii="Calibri" w:hAnsi="Calibri"/>
            <w:sz w:val="18"/>
            <w:szCs w:val="18"/>
          </w:rPr>
          <w:t>postimage</w:t>
        </w:r>
        <w:proofErr w:type="gramEnd"/>
      </w:hyperlink>
      <w:hyperlink r:id="rId12" w:history="1">
        <w:r w:rsidRPr="00757C5D">
          <w:rPr>
            <w:rStyle w:val="Hyperlink"/>
            <w:rFonts w:ascii="Calibri" w:hAnsi="Calibri"/>
            <w:sz w:val="18"/>
            <w:szCs w:val="18"/>
          </w:rPr>
          <w:t>.</w:t>
        </w:r>
      </w:hyperlink>
      <w:hyperlink r:id="rId13" w:history="1">
        <w:r w:rsidRPr="00757C5D">
          <w:rPr>
            <w:rStyle w:val="Hyperlink"/>
            <w:rFonts w:ascii="Calibri" w:hAnsi="Calibri"/>
            <w:sz w:val="18"/>
            <w:szCs w:val="18"/>
          </w:rPr>
          <w:t>org</w:t>
        </w:r>
      </w:hyperlink>
      <w:hyperlink r:id="rId14" w:history="1">
        <w:r w:rsidRPr="00757C5D">
          <w:rPr>
            <w:rStyle w:val="Hyperlink"/>
            <w:rFonts w:ascii="Calibri" w:hAnsi="Calibri"/>
            <w:sz w:val="18"/>
            <w:szCs w:val="18"/>
          </w:rPr>
          <w:t>/</w:t>
        </w:r>
      </w:hyperlink>
      <w:hyperlink r:id="rId15" w:history="1">
        <w:r w:rsidRPr="00757C5D">
          <w:rPr>
            <w:rStyle w:val="Hyperlink"/>
            <w:rFonts w:ascii="Calibri" w:hAnsi="Calibri"/>
            <w:sz w:val="18"/>
            <w:szCs w:val="18"/>
          </w:rPr>
          <w:t>image</w:t>
        </w:r>
      </w:hyperlink>
      <w:hyperlink r:id="rId16" w:history="1">
        <w:r w:rsidRPr="00757C5D">
          <w:rPr>
            <w:rStyle w:val="Hyperlink"/>
            <w:rFonts w:ascii="Calibri" w:hAnsi="Calibri"/>
            <w:sz w:val="18"/>
            <w:szCs w:val="18"/>
          </w:rPr>
          <w:t>.</w:t>
        </w:r>
      </w:hyperlink>
      <w:hyperlink r:id="rId17" w:history="1">
        <w:proofErr w:type="gramStart"/>
        <w:r w:rsidRPr="00757C5D">
          <w:rPr>
            <w:rStyle w:val="Hyperlink"/>
            <w:rFonts w:ascii="Calibri" w:hAnsi="Calibri"/>
            <w:sz w:val="18"/>
            <w:szCs w:val="18"/>
          </w:rPr>
          <w:t>php</w:t>
        </w:r>
        <w:proofErr w:type="gramEnd"/>
      </w:hyperlink>
      <w:hyperlink r:id="rId18" w:history="1">
        <w:r w:rsidRPr="00757C5D">
          <w:rPr>
            <w:rStyle w:val="Hyperlink"/>
            <w:rFonts w:ascii="Calibri" w:hAnsi="Calibri"/>
            <w:sz w:val="18"/>
            <w:szCs w:val="18"/>
          </w:rPr>
          <w:t>?</w:t>
        </w:r>
      </w:hyperlink>
      <w:hyperlink r:id="rId19" w:history="1">
        <w:r w:rsidRPr="00757C5D">
          <w:rPr>
            <w:rStyle w:val="Hyperlink"/>
            <w:rFonts w:ascii="Calibri" w:hAnsi="Calibri"/>
            <w:sz w:val="18"/>
            <w:szCs w:val="18"/>
          </w:rPr>
          <w:t>v</w:t>
        </w:r>
      </w:hyperlink>
      <w:hyperlink r:id="rId20" w:history="1">
        <w:r w:rsidRPr="00757C5D">
          <w:rPr>
            <w:rStyle w:val="Hyperlink"/>
            <w:rFonts w:ascii="Calibri" w:hAnsi="Calibri"/>
            <w:sz w:val="18"/>
            <w:szCs w:val="18"/>
          </w:rPr>
          <w:t>=</w:t>
        </w:r>
      </w:hyperlink>
      <w:hyperlink r:id="rId21" w:history="1">
        <w:r w:rsidRPr="00757C5D">
          <w:rPr>
            <w:rStyle w:val="Hyperlink"/>
            <w:rFonts w:ascii="Calibri" w:hAnsi="Calibri"/>
            <w:sz w:val="18"/>
            <w:szCs w:val="18"/>
          </w:rPr>
          <w:t>gx</w:t>
        </w:r>
      </w:hyperlink>
      <w:hyperlink r:id="rId22" w:history="1">
        <w:r w:rsidRPr="00757C5D">
          <w:rPr>
            <w:rStyle w:val="Hyperlink"/>
            <w:rFonts w:ascii="Calibri" w:hAnsi="Calibri"/>
            <w:sz w:val="18"/>
            <w:szCs w:val="18"/>
          </w:rPr>
          <w:t>1</w:t>
        </w:r>
      </w:hyperlink>
      <w:hyperlink r:id="rId23" w:history="1">
        <w:r w:rsidRPr="00757C5D">
          <w:rPr>
            <w:rStyle w:val="Hyperlink"/>
            <w:rFonts w:ascii="Calibri" w:hAnsi="Calibri"/>
            <w:sz w:val="18"/>
            <w:szCs w:val="18"/>
          </w:rPr>
          <w:t>G</w:t>
        </w:r>
      </w:hyperlink>
      <w:hyperlink r:id="rId24" w:history="1">
        <w:r w:rsidRPr="00757C5D">
          <w:rPr>
            <w:rStyle w:val="Hyperlink"/>
            <w:rFonts w:ascii="Calibri" w:hAnsi="Calibri"/>
            <w:sz w:val="18"/>
            <w:szCs w:val="18"/>
          </w:rPr>
          <w:t>8</w:t>
        </w:r>
      </w:hyperlink>
      <w:hyperlink r:id="rId25" w:history="1">
        <w:r w:rsidRPr="00757C5D">
          <w:rPr>
            <w:rStyle w:val="Hyperlink"/>
            <w:rFonts w:ascii="Calibri" w:hAnsi="Calibri"/>
            <w:sz w:val="18"/>
            <w:szCs w:val="18"/>
          </w:rPr>
          <w:t>GWS</w:t>
        </w:r>
      </w:hyperlink>
      <w:r w:rsidRPr="00757C5D">
        <w:rPr>
          <w:rFonts w:ascii="Calibri" w:hAnsi="Calibri"/>
          <w:sz w:val="18"/>
          <w:szCs w:val="18"/>
        </w:rPr>
        <w:t xml:space="preserve"> to emphasize the concept of relative size and the size comparisons of the Earth, the Sun, and the Moon. </w:t>
      </w:r>
    </w:p>
    <w:p w:rsidR="00F54D59" w:rsidRPr="00757C5D" w:rsidRDefault="00F54D59" w:rsidP="00F54D59">
      <w:pPr>
        <w:pStyle w:val="FreeForm"/>
        <w:numPr>
          <w:ilvl w:val="0"/>
          <w:numId w:val="13"/>
        </w:numPr>
        <w:ind w:left="1260" w:hanging="180"/>
        <w:jc w:val="both"/>
        <w:rPr>
          <w:rFonts w:ascii="Calibri" w:hAnsi="Calibri"/>
          <w:sz w:val="18"/>
          <w:szCs w:val="18"/>
        </w:rPr>
      </w:pPr>
      <w:r w:rsidRPr="00757C5D">
        <w:rPr>
          <w:rFonts w:ascii="Calibri" w:hAnsi="Calibri"/>
          <w:sz w:val="18"/>
          <w:szCs w:val="18"/>
        </w:rPr>
        <w:t xml:space="preserve">You may choose to download </w:t>
      </w:r>
      <w:proofErr w:type="spellStart"/>
      <w:r w:rsidRPr="00757C5D">
        <w:rPr>
          <w:rFonts w:ascii="Calibri" w:hAnsi="Calibri"/>
          <w:sz w:val="18"/>
          <w:szCs w:val="18"/>
        </w:rPr>
        <w:t>Stellarium</w:t>
      </w:r>
      <w:proofErr w:type="spellEnd"/>
      <w:r w:rsidRPr="00757C5D">
        <w:rPr>
          <w:rFonts w:ascii="Calibri" w:hAnsi="Calibri"/>
          <w:sz w:val="18"/>
          <w:szCs w:val="18"/>
        </w:rPr>
        <w:t xml:space="preserve"> (</w:t>
      </w:r>
      <w:hyperlink r:id="rId26" w:history="1">
        <w:r w:rsidRPr="00757C5D">
          <w:rPr>
            <w:rStyle w:val="Hyperlink"/>
            <w:rFonts w:ascii="Calibri" w:hAnsi="Calibri"/>
            <w:sz w:val="18"/>
            <w:szCs w:val="18"/>
          </w:rPr>
          <w:t>http</w:t>
        </w:r>
      </w:hyperlink>
      <w:hyperlink r:id="rId27" w:history="1">
        <w:r w:rsidRPr="00757C5D">
          <w:rPr>
            <w:rStyle w:val="Hyperlink"/>
            <w:rFonts w:ascii="Calibri" w:hAnsi="Calibri"/>
            <w:sz w:val="18"/>
            <w:szCs w:val="18"/>
          </w:rPr>
          <w:t>://</w:t>
        </w:r>
      </w:hyperlink>
      <w:hyperlink r:id="rId28" w:history="1">
        <w:r w:rsidRPr="00757C5D">
          <w:rPr>
            <w:rStyle w:val="Hyperlink"/>
            <w:rFonts w:ascii="Calibri" w:hAnsi="Calibri"/>
            <w:sz w:val="18"/>
            <w:szCs w:val="18"/>
          </w:rPr>
          <w:t>www</w:t>
        </w:r>
      </w:hyperlink>
      <w:hyperlink r:id="rId29" w:history="1">
        <w:r w:rsidRPr="00757C5D">
          <w:rPr>
            <w:rStyle w:val="Hyperlink"/>
            <w:rFonts w:ascii="Calibri" w:hAnsi="Calibri"/>
            <w:sz w:val="18"/>
            <w:szCs w:val="18"/>
          </w:rPr>
          <w:t>.</w:t>
        </w:r>
      </w:hyperlink>
      <w:hyperlink r:id="rId30" w:history="1">
        <w:r w:rsidRPr="00757C5D">
          <w:rPr>
            <w:rStyle w:val="Hyperlink"/>
            <w:rFonts w:ascii="Calibri" w:hAnsi="Calibri"/>
            <w:sz w:val="18"/>
            <w:szCs w:val="18"/>
          </w:rPr>
          <w:t>stellarium</w:t>
        </w:r>
      </w:hyperlink>
      <w:hyperlink r:id="rId31" w:history="1">
        <w:r w:rsidRPr="00757C5D">
          <w:rPr>
            <w:rStyle w:val="Hyperlink"/>
            <w:rFonts w:ascii="Calibri" w:hAnsi="Calibri"/>
            <w:sz w:val="18"/>
            <w:szCs w:val="18"/>
          </w:rPr>
          <w:t>.</w:t>
        </w:r>
      </w:hyperlink>
      <w:hyperlink r:id="rId32" w:history="1">
        <w:r w:rsidRPr="00757C5D">
          <w:rPr>
            <w:rStyle w:val="Hyperlink"/>
            <w:rFonts w:ascii="Calibri" w:hAnsi="Calibri"/>
            <w:sz w:val="18"/>
            <w:szCs w:val="18"/>
          </w:rPr>
          <w:t>org</w:t>
        </w:r>
      </w:hyperlink>
      <w:hyperlink r:id="rId33" w:history="1">
        <w:r w:rsidRPr="00757C5D">
          <w:rPr>
            <w:rStyle w:val="Hyperlink"/>
            <w:rFonts w:ascii="Calibri" w:hAnsi="Calibri"/>
            <w:sz w:val="18"/>
            <w:szCs w:val="18"/>
          </w:rPr>
          <w:t>/</w:t>
        </w:r>
      </w:hyperlink>
      <w:r w:rsidRPr="00757C5D">
        <w:rPr>
          <w:rFonts w:ascii="Calibri" w:hAnsi="Calibri"/>
          <w:sz w:val="18"/>
          <w:szCs w:val="18"/>
        </w:rPr>
        <w:t xml:space="preserve">) and </w:t>
      </w:r>
      <w:proofErr w:type="spellStart"/>
      <w:r w:rsidRPr="00757C5D">
        <w:rPr>
          <w:rFonts w:ascii="Calibri" w:hAnsi="Calibri"/>
          <w:sz w:val="18"/>
          <w:szCs w:val="18"/>
        </w:rPr>
        <w:t>Celestia</w:t>
      </w:r>
      <w:proofErr w:type="spellEnd"/>
      <w:r w:rsidRPr="00757C5D">
        <w:rPr>
          <w:rFonts w:ascii="Calibri" w:hAnsi="Calibri"/>
          <w:sz w:val="18"/>
          <w:szCs w:val="18"/>
        </w:rPr>
        <w:t xml:space="preserve"> (</w:t>
      </w:r>
      <w:hyperlink r:id="rId34" w:history="1">
        <w:r w:rsidRPr="00757C5D">
          <w:rPr>
            <w:rStyle w:val="Hyperlink"/>
            <w:rFonts w:ascii="Calibri" w:hAnsi="Calibri"/>
            <w:sz w:val="18"/>
            <w:szCs w:val="18"/>
          </w:rPr>
          <w:t>http</w:t>
        </w:r>
      </w:hyperlink>
      <w:hyperlink r:id="rId35" w:history="1">
        <w:r w:rsidRPr="00757C5D">
          <w:rPr>
            <w:rStyle w:val="Hyperlink"/>
            <w:rFonts w:ascii="Calibri" w:hAnsi="Calibri"/>
            <w:sz w:val="18"/>
            <w:szCs w:val="18"/>
          </w:rPr>
          <w:t>://</w:t>
        </w:r>
      </w:hyperlink>
      <w:hyperlink r:id="rId36" w:history="1">
        <w:r w:rsidRPr="00757C5D">
          <w:rPr>
            <w:rStyle w:val="Hyperlink"/>
            <w:rFonts w:ascii="Calibri" w:hAnsi="Calibri"/>
            <w:sz w:val="18"/>
            <w:szCs w:val="18"/>
          </w:rPr>
          <w:t>www</w:t>
        </w:r>
      </w:hyperlink>
      <w:hyperlink r:id="rId37" w:history="1">
        <w:r w:rsidRPr="00757C5D">
          <w:rPr>
            <w:rStyle w:val="Hyperlink"/>
            <w:rFonts w:ascii="Calibri" w:hAnsi="Calibri"/>
            <w:sz w:val="18"/>
            <w:szCs w:val="18"/>
          </w:rPr>
          <w:t>.</w:t>
        </w:r>
      </w:hyperlink>
      <w:hyperlink r:id="rId38" w:history="1">
        <w:r w:rsidRPr="00757C5D">
          <w:rPr>
            <w:rStyle w:val="Hyperlink"/>
            <w:rFonts w:ascii="Calibri" w:hAnsi="Calibri"/>
            <w:sz w:val="18"/>
            <w:szCs w:val="18"/>
          </w:rPr>
          <w:t>shatters</w:t>
        </w:r>
      </w:hyperlink>
      <w:hyperlink r:id="rId39" w:history="1">
        <w:r w:rsidRPr="00757C5D">
          <w:rPr>
            <w:rStyle w:val="Hyperlink"/>
            <w:rFonts w:ascii="Calibri" w:hAnsi="Calibri"/>
            <w:sz w:val="18"/>
            <w:szCs w:val="18"/>
          </w:rPr>
          <w:t>.</w:t>
        </w:r>
      </w:hyperlink>
      <w:hyperlink r:id="rId40" w:history="1">
        <w:r w:rsidRPr="00757C5D">
          <w:rPr>
            <w:rStyle w:val="Hyperlink"/>
            <w:rFonts w:ascii="Calibri" w:hAnsi="Calibri"/>
            <w:sz w:val="18"/>
            <w:szCs w:val="18"/>
          </w:rPr>
          <w:t>net</w:t>
        </w:r>
      </w:hyperlink>
      <w:hyperlink r:id="rId41" w:history="1">
        <w:r w:rsidRPr="00757C5D">
          <w:rPr>
            <w:rStyle w:val="Hyperlink"/>
            <w:rFonts w:ascii="Calibri" w:hAnsi="Calibri"/>
            <w:sz w:val="18"/>
            <w:szCs w:val="18"/>
          </w:rPr>
          <w:t>/</w:t>
        </w:r>
      </w:hyperlink>
      <w:hyperlink r:id="rId42" w:history="1">
        <w:r w:rsidRPr="00757C5D">
          <w:rPr>
            <w:rStyle w:val="Hyperlink"/>
            <w:rFonts w:ascii="Calibri" w:hAnsi="Calibri"/>
            <w:sz w:val="18"/>
            <w:szCs w:val="18"/>
          </w:rPr>
          <w:t>celestia</w:t>
        </w:r>
      </w:hyperlink>
      <w:hyperlink r:id="rId43" w:history="1">
        <w:r w:rsidRPr="00757C5D">
          <w:rPr>
            <w:rStyle w:val="Hyperlink"/>
            <w:rFonts w:ascii="Calibri" w:hAnsi="Calibri"/>
            <w:sz w:val="18"/>
            <w:szCs w:val="18"/>
          </w:rPr>
          <w:t>/</w:t>
        </w:r>
      </w:hyperlink>
      <w:r w:rsidRPr="00757C5D">
        <w:rPr>
          <w:rFonts w:ascii="Calibri" w:hAnsi="Calibri"/>
          <w:sz w:val="18"/>
          <w:szCs w:val="18"/>
        </w:rPr>
        <w:t>) to emphasize the concept of relative size and the size comparisons of the Earth, the Sun, and the Moon. These are both free open source.</w:t>
      </w:r>
    </w:p>
    <w:p w:rsidR="00F54D59" w:rsidRDefault="00F54D59" w:rsidP="00F54D59">
      <w:pPr>
        <w:pStyle w:val="FreeForm"/>
        <w:ind w:left="1260" w:hanging="180"/>
        <w:jc w:val="both"/>
        <w:rPr>
          <w:rFonts w:ascii="Calibri Bold" w:hAnsi="Calibri Bold"/>
          <w:sz w:val="18"/>
        </w:rPr>
      </w:pPr>
    </w:p>
    <w:p w:rsidR="002C55EB" w:rsidRDefault="002C55EB" w:rsidP="00304E34">
      <w:pPr>
        <w:pStyle w:val="FreeForm"/>
        <w:ind w:left="720"/>
        <w:jc w:val="both"/>
        <w:rPr>
          <w:rFonts w:ascii="Calibri Bold" w:hAnsi="Calibri Bold"/>
          <w:sz w:val="18"/>
        </w:rPr>
      </w:pPr>
      <w:r>
        <w:rPr>
          <w:rFonts w:ascii="Calibri Bold" w:hAnsi="Calibri Bold"/>
          <w:sz w:val="18"/>
        </w:rPr>
        <w:t>Materials and Student Management</w:t>
      </w:r>
    </w:p>
    <w:p w:rsidR="00F54D59" w:rsidRPr="00F54D59" w:rsidRDefault="00F54D59" w:rsidP="00304E34">
      <w:pPr>
        <w:ind w:left="1080"/>
        <w:jc w:val="both"/>
        <w:rPr>
          <w:rFonts w:ascii="Calibri" w:hAnsi="Calibri"/>
          <w:sz w:val="18"/>
        </w:rPr>
      </w:pPr>
      <w:r w:rsidRPr="00F54D59">
        <w:rPr>
          <w:rFonts w:ascii="Calibri" w:hAnsi="Calibri"/>
          <w:sz w:val="18"/>
        </w:rPr>
        <w:t>See Teacher Considerations sections (odd numbered pages throughout unit).</w:t>
      </w:r>
    </w:p>
    <w:p w:rsidR="002C55EB" w:rsidRDefault="002C55EB" w:rsidP="002C55EB">
      <w:pPr>
        <w:jc w:val="both"/>
        <w:rPr>
          <w:rFonts w:ascii="Calibri Bold" w:hAnsi="Calibri Bold"/>
          <w:sz w:val="18"/>
        </w:rPr>
      </w:pPr>
    </w:p>
    <w:p w:rsidR="002C55EB" w:rsidRDefault="002C55EB" w:rsidP="00304E34">
      <w:pPr>
        <w:ind w:left="720"/>
        <w:jc w:val="both"/>
        <w:rPr>
          <w:rFonts w:ascii="Calibri Bold" w:hAnsi="Calibri Bold"/>
          <w:sz w:val="18"/>
        </w:rPr>
      </w:pPr>
      <w:r>
        <w:rPr>
          <w:rFonts w:ascii="Calibri Bold" w:hAnsi="Calibri Bold"/>
          <w:sz w:val="18"/>
        </w:rPr>
        <w:t>Timing Considerations</w:t>
      </w:r>
    </w:p>
    <w:p w:rsidR="00F54D59" w:rsidRPr="00304E34" w:rsidRDefault="00FD284F" w:rsidP="00304E34">
      <w:pPr>
        <w:ind w:left="1080"/>
        <w:rPr>
          <w:rFonts w:ascii="Calibri" w:hAnsi="Calibri"/>
          <w:sz w:val="18"/>
        </w:rPr>
      </w:pPr>
      <w:r>
        <w:rPr>
          <w:rFonts w:ascii="Calibri" w:hAnsi="Calibri"/>
          <w:sz w:val="18"/>
        </w:rPr>
        <w:t xml:space="preserve"> </w:t>
      </w:r>
      <w:r w:rsidR="00F54D59" w:rsidRPr="00304E34">
        <w:rPr>
          <w:rFonts w:ascii="Calibri" w:hAnsi="Calibri"/>
          <w:sz w:val="18"/>
        </w:rPr>
        <w:t>See Teacher Considerations sections (odd numbered pages throughout unit).</w:t>
      </w:r>
    </w:p>
    <w:p w:rsidR="006234D6" w:rsidRPr="006234D6" w:rsidRDefault="006234D6" w:rsidP="006234D6">
      <w:pPr>
        <w:jc w:val="right"/>
      </w:pPr>
    </w:p>
    <w:sectPr w:rsidR="006234D6" w:rsidRPr="006234D6" w:rsidSect="00EC6841">
      <w:headerReference w:type="even" r:id="rId44"/>
      <w:headerReference w:type="default" r:id="rId45"/>
      <w:footerReference w:type="even" r:id="rId46"/>
      <w:footerReference w:type="default" r:id="rId47"/>
      <w:headerReference w:type="first" r:id="rId48"/>
      <w:footerReference w:type="first" r:id="rId49"/>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7F7" w:rsidRDefault="00F177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7F7" w:rsidRDefault="00F177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7F7" w:rsidRDefault="00F177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792CF4"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6A4725" w:rsidP="00EC6841">
                <w:pPr>
                  <w:jc w:val="center"/>
                  <w:rPr>
                    <w:rFonts w:asciiTheme="majorHAnsi" w:hAnsiTheme="majorHAnsi"/>
                    <w:sz w:val="32"/>
                    <w:szCs w:val="32"/>
                  </w:rPr>
                </w:pPr>
                <w:r w:rsidRPr="00EC6841">
                  <w:rPr>
                    <w:rFonts w:asciiTheme="majorHAnsi" w:hAnsiTheme="majorHAnsi"/>
                    <w:b/>
                    <w:bCs/>
                    <w:sz w:val="32"/>
                    <w:szCs w:val="32"/>
                  </w:rPr>
                  <w:t>GEMS Space Science Sequence</w:t>
                </w:r>
                <w:r w:rsidR="00EC6841">
                  <w:rPr>
                    <w:rFonts w:asciiTheme="majorHAnsi" w:hAnsiTheme="majorHAnsi"/>
                    <w:b/>
                    <w:bCs/>
                    <w:sz w:val="32"/>
                    <w:szCs w:val="32"/>
                  </w:rPr>
                  <w:t xml:space="preserve"> </w:t>
                </w:r>
                <w:r w:rsidRPr="00EC6841">
                  <w:rPr>
                    <w:rFonts w:asciiTheme="majorHAnsi" w:hAnsiTheme="majorHAnsi"/>
                    <w:b/>
                    <w:bCs/>
                    <w:sz w:val="32"/>
                    <w:szCs w:val="32"/>
                  </w:rPr>
                  <w:t>Unit 1: How Big and How Far?</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17365d [2415]" strokecolor="black [3213]">
          <v:fill o:detectmouseclick="t"/>
          <v:shadow opacity="22938f" offset="0"/>
          <v:textbox style="mso-next-textbox:#_x0000_s2052" inset="0,0,0,0">
            <w:txbxContent>
              <w:p w:rsidR="002E409C" w:rsidRPr="00014DA4" w:rsidRDefault="002E409C" w:rsidP="006234D6">
                <w:pPr>
                  <w:rPr>
                    <w:rFonts w:asciiTheme="majorHAnsi" w:hAnsiTheme="majorHAnsi"/>
                    <w:b/>
                    <w:color w:val="FFFFFF" w:themeColor="background1"/>
                  </w:rPr>
                </w:pPr>
                <w:r w:rsidRPr="00014DA4">
                  <w:rPr>
                    <w:rFonts w:asciiTheme="majorHAnsi" w:hAnsiTheme="majorHAnsi"/>
                    <w:b/>
                    <w:color w:val="FFFFFF" w:themeColor="background1"/>
                  </w:rPr>
                  <w:t xml:space="preserve">North Cascades and Olympic Science Partnership </w:t>
                </w:r>
                <w:proofErr w:type="spellStart"/>
                <w:r w:rsidRPr="00014DA4">
                  <w:rPr>
                    <w:rFonts w:asciiTheme="majorHAnsi" w:hAnsiTheme="majorHAnsi"/>
                    <w:b/>
                    <w:color w:val="FFFFFF" w:themeColor="background1"/>
                  </w:rPr>
                  <w:t>Noyce</w:t>
                </w:r>
                <w:proofErr w:type="spellEnd"/>
                <w:r w:rsidRPr="00014DA4">
                  <w:rPr>
                    <w:rFonts w:asciiTheme="majorHAnsi" w:hAnsiTheme="majorHAnsi"/>
                    <w:b/>
                    <w:color w:val="FFFFFF" w:themeColor="background1"/>
                  </w:rPr>
                  <w:t xml:space="preserve"> Fellowship</w:t>
                </w:r>
                <w:r w:rsidR="00F177F7">
                  <w:rPr>
                    <w:rFonts w:asciiTheme="majorHAnsi" w:hAnsiTheme="majorHAnsi"/>
                    <w:b/>
                    <w:color w:val="FFFFFF" w:themeColor="background1"/>
                  </w:rPr>
                  <w:t xml:space="preserve"> </w:t>
                </w:r>
                <w:r w:rsidR="00F177F7" w:rsidRPr="00F177F7">
                  <w:rPr>
                    <w:rFonts w:asciiTheme="majorHAnsi" w:hAnsiTheme="majorHAnsi"/>
                    <w:b/>
                  </w:rPr>
                  <w:t>Teacher Tips:</w:t>
                </w:r>
              </w:p>
            </w:txbxContent>
          </v:textbox>
        </v:roundrect>
      </w:pict>
    </w:r>
    <w:r w:rsidR="00EC6841">
      <w:rPr>
        <w:sz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7F7" w:rsidRDefault="00F177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2">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3">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1"/>
  </w:num>
  <w:num w:numId="7">
    <w:abstractNumId w:val="13"/>
  </w:num>
  <w:num w:numId="8">
    <w:abstractNumId w:val="5"/>
  </w:num>
  <w:num w:numId="9">
    <w:abstractNumId w:val="6"/>
  </w:num>
  <w:num w:numId="10">
    <w:abstractNumId w:val="7"/>
  </w:num>
  <w:num w:numId="11">
    <w:abstractNumId w:val="8"/>
  </w:num>
  <w:num w:numId="12">
    <w:abstractNumId w:val="9"/>
  </w:num>
  <w:num w:numId="13">
    <w:abstractNumId w:val="10"/>
  </w:num>
  <w:num w:numId="14">
    <w:abstractNumId w:val="14"/>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fillcolor="none [2415]"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B4FFF"/>
    <w:rsid w:val="001E5561"/>
    <w:rsid w:val="00247FE9"/>
    <w:rsid w:val="0026650E"/>
    <w:rsid w:val="002C55EB"/>
    <w:rsid w:val="002E409C"/>
    <w:rsid w:val="002E5D98"/>
    <w:rsid w:val="00304E34"/>
    <w:rsid w:val="003A11F4"/>
    <w:rsid w:val="00407BF8"/>
    <w:rsid w:val="00465EB1"/>
    <w:rsid w:val="004A2F99"/>
    <w:rsid w:val="004A53BF"/>
    <w:rsid w:val="00556C77"/>
    <w:rsid w:val="005E2F89"/>
    <w:rsid w:val="006234D6"/>
    <w:rsid w:val="006A4725"/>
    <w:rsid w:val="007525BA"/>
    <w:rsid w:val="00757C5D"/>
    <w:rsid w:val="0079031B"/>
    <w:rsid w:val="00792CF4"/>
    <w:rsid w:val="007F59D9"/>
    <w:rsid w:val="008A3785"/>
    <w:rsid w:val="008F6437"/>
    <w:rsid w:val="00A85A7D"/>
    <w:rsid w:val="00AB2F3E"/>
    <w:rsid w:val="00B513A6"/>
    <w:rsid w:val="00BC2C3C"/>
    <w:rsid w:val="00C469A6"/>
    <w:rsid w:val="00C97172"/>
    <w:rsid w:val="00D577D3"/>
    <w:rsid w:val="00D93C9E"/>
    <w:rsid w:val="00E9028E"/>
    <w:rsid w:val="00EB5B3A"/>
    <w:rsid w:val="00EC6841"/>
    <w:rsid w:val="00F177F7"/>
    <w:rsid w:val="00F54D59"/>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fillcolor="none [241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www.postimage.org%2Fimage.php%3Fv%3Dgx1G8GWS&amp;sa=D&amp;sntz=1&amp;usg=AFQjCNHY92h_ktGx-I7mAZx957IIvYiE6A" TargetMode="External"/><Relationship Id="rId18" Type="http://schemas.openxmlformats.org/officeDocument/2006/relationships/hyperlink" Target="http://www.google.com/url?q=http%3A%2F%2Fwww.postimage.org%2Fimage.php%3Fv%3Dgx1G8GWS&amp;sa=D&amp;sntz=1&amp;usg=AFQjCNHY92h_ktGx-I7mAZx957IIvYiE6A" TargetMode="External"/><Relationship Id="rId26" Type="http://schemas.openxmlformats.org/officeDocument/2006/relationships/hyperlink" Target="http://www.google.com/url?q=http%3A%2F%2Fwww.stellarium.org%2F&amp;sa=D&amp;sntz=1&amp;usg=AFQjCNExS40va8BnM8NHUiAkXOnqGo7roQ" TargetMode="External"/><Relationship Id="rId39" Type="http://schemas.openxmlformats.org/officeDocument/2006/relationships/hyperlink" Target="http://www.google.com/url?q=http%3A%2F%2Fwww.shatters.net%2Fcelestia%2F&amp;sa=D&amp;sntz=1&amp;usg=AFQjCNGg3bpkT_9QEZySETzNO1tzQcqsZQ" TargetMode="External"/><Relationship Id="rId3" Type="http://schemas.openxmlformats.org/officeDocument/2006/relationships/settings" Target="settings.xml"/><Relationship Id="rId21" Type="http://schemas.openxmlformats.org/officeDocument/2006/relationships/hyperlink" Target="http://www.google.com/url?q=http%3A%2F%2Fwww.postimage.org%2Fimage.php%3Fv%3Dgx1G8GWS&amp;sa=D&amp;sntz=1&amp;usg=AFQjCNHY92h_ktGx-I7mAZx957IIvYiE6A" TargetMode="External"/><Relationship Id="rId34" Type="http://schemas.openxmlformats.org/officeDocument/2006/relationships/hyperlink" Target="http://www.google.com/url?q=http%3A%2F%2Fwww.shatters.net%2Fcelestia%2F&amp;sa=D&amp;sntz=1&amp;usg=AFQjCNGg3bpkT_9QEZySETzNO1tzQcqsZQ" TargetMode="External"/><Relationship Id="rId42" Type="http://schemas.openxmlformats.org/officeDocument/2006/relationships/hyperlink" Target="http://www.google.com/url?q=http%3A%2F%2Fwww.shatters.net%2Fcelestia%2F&amp;sa=D&amp;sntz=1&amp;usg=AFQjCNGg3bpkT_9QEZySETzNO1tzQcqsZQ"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hyperlink" Target="http://www.google.com/url?q=http%3A%2F%2Fwww.postimage.org%2Fimage.php%3Fv%3Dgx1G8GWS&amp;sa=D&amp;sntz=1&amp;usg=AFQjCNHY92h_ktGx-I7mAZx957IIvYiE6A" TargetMode="External"/><Relationship Id="rId12" Type="http://schemas.openxmlformats.org/officeDocument/2006/relationships/hyperlink" Target="http://www.google.com/url?q=http%3A%2F%2Fwww.postimage.org%2Fimage.php%3Fv%3Dgx1G8GWS&amp;sa=D&amp;sntz=1&amp;usg=AFQjCNHY92h_ktGx-I7mAZx957IIvYiE6A" TargetMode="External"/><Relationship Id="rId17" Type="http://schemas.openxmlformats.org/officeDocument/2006/relationships/hyperlink" Target="http://www.google.com/url?q=http%3A%2F%2Fwww.postimage.org%2Fimage.php%3Fv%3Dgx1G8GWS&amp;sa=D&amp;sntz=1&amp;usg=AFQjCNHY92h_ktGx-I7mAZx957IIvYiE6A" TargetMode="External"/><Relationship Id="rId25" Type="http://schemas.openxmlformats.org/officeDocument/2006/relationships/hyperlink" Target="http://www.google.com/url?q=http%3A%2F%2Fwww.postimage.org%2Fimage.php%3Fv%3Dgx1G8GWS&amp;sa=D&amp;sntz=1&amp;usg=AFQjCNHY92h_ktGx-I7mAZx957IIvYiE6A" TargetMode="External"/><Relationship Id="rId33" Type="http://schemas.openxmlformats.org/officeDocument/2006/relationships/hyperlink" Target="http://www.google.com/url?q=http%3A%2F%2Fwww.stellarium.org%2F&amp;sa=D&amp;sntz=1&amp;usg=AFQjCNExS40va8BnM8NHUiAkXOnqGo7roQ" TargetMode="External"/><Relationship Id="rId38" Type="http://schemas.openxmlformats.org/officeDocument/2006/relationships/hyperlink" Target="http://www.google.com/url?q=http%3A%2F%2Fwww.shatters.net%2Fcelestia%2F&amp;sa=D&amp;sntz=1&amp;usg=AFQjCNGg3bpkT_9QEZySETzNO1tzQcqsZQ"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google.com/url?q=http%3A%2F%2Fwww.postimage.org%2Fimage.php%3Fv%3Dgx1G8GWS&amp;sa=D&amp;sntz=1&amp;usg=AFQjCNHY92h_ktGx-I7mAZx957IIvYiE6A" TargetMode="External"/><Relationship Id="rId20" Type="http://schemas.openxmlformats.org/officeDocument/2006/relationships/hyperlink" Target="http://www.google.com/url?q=http%3A%2F%2Fwww.postimage.org%2Fimage.php%3Fv%3Dgx1G8GWS&amp;sa=D&amp;sntz=1&amp;usg=AFQjCNHY92h_ktGx-I7mAZx957IIvYiE6A" TargetMode="External"/><Relationship Id="rId29" Type="http://schemas.openxmlformats.org/officeDocument/2006/relationships/hyperlink" Target="http://www.google.com/url?q=http%3A%2F%2Fwww.stellarium.org%2F&amp;sa=D&amp;sntz=1&amp;usg=AFQjCNExS40va8BnM8NHUiAkXOnqGo7roQ" TargetMode="External"/><Relationship Id="rId41" Type="http://schemas.openxmlformats.org/officeDocument/2006/relationships/hyperlink" Target="http://www.google.com/url?q=http%3A%2F%2Fwww.shatters.net%2Fcelestia%2F&amp;sa=D&amp;sntz=1&amp;usg=AFQjCNGg3bpkT_9QEZySETzNO1tzQcqsZ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www.postimage.org%2Fimage.php%3Fv%3Dgx1G8GWS&amp;sa=D&amp;sntz=1&amp;usg=AFQjCNHY92h_ktGx-I7mAZx957IIvYiE6A" TargetMode="External"/><Relationship Id="rId24" Type="http://schemas.openxmlformats.org/officeDocument/2006/relationships/hyperlink" Target="http://www.google.com/url?q=http%3A%2F%2Fwww.postimage.org%2Fimage.php%3Fv%3Dgx1G8GWS&amp;sa=D&amp;sntz=1&amp;usg=AFQjCNHY92h_ktGx-I7mAZx957IIvYiE6A" TargetMode="External"/><Relationship Id="rId32" Type="http://schemas.openxmlformats.org/officeDocument/2006/relationships/hyperlink" Target="http://www.google.com/url?q=http%3A%2F%2Fwww.stellarium.org%2F&amp;sa=D&amp;sntz=1&amp;usg=AFQjCNExS40va8BnM8NHUiAkXOnqGo7roQ" TargetMode="External"/><Relationship Id="rId37" Type="http://schemas.openxmlformats.org/officeDocument/2006/relationships/hyperlink" Target="http://www.google.com/url?q=http%3A%2F%2Fwww.shatters.net%2Fcelestia%2F&amp;sa=D&amp;sntz=1&amp;usg=AFQjCNGg3bpkT_9QEZySETzNO1tzQcqsZQ" TargetMode="External"/><Relationship Id="rId40" Type="http://schemas.openxmlformats.org/officeDocument/2006/relationships/hyperlink" Target="http://www.google.com/url?q=http%3A%2F%2Fwww.shatters.net%2Fcelestia%2F&amp;sa=D&amp;sntz=1&amp;usg=AFQjCNGg3bpkT_9QEZySETzNO1tzQcqsZQ"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google.com/url?q=http%3A%2F%2Fwww.postimage.org%2Fimage.php%3Fv%3Dgx1G8GWS&amp;sa=D&amp;sntz=1&amp;usg=AFQjCNHY92h_ktGx-I7mAZx957IIvYiE6A" TargetMode="External"/><Relationship Id="rId23" Type="http://schemas.openxmlformats.org/officeDocument/2006/relationships/hyperlink" Target="http://www.google.com/url?q=http%3A%2F%2Fwww.postimage.org%2Fimage.php%3Fv%3Dgx1G8GWS&amp;sa=D&amp;sntz=1&amp;usg=AFQjCNHY92h_ktGx-I7mAZx957IIvYiE6A" TargetMode="External"/><Relationship Id="rId28" Type="http://schemas.openxmlformats.org/officeDocument/2006/relationships/hyperlink" Target="http://www.google.com/url?q=http%3A%2F%2Fwww.stellarium.org%2F&amp;sa=D&amp;sntz=1&amp;usg=AFQjCNExS40va8BnM8NHUiAkXOnqGo7roQ" TargetMode="External"/><Relationship Id="rId36" Type="http://schemas.openxmlformats.org/officeDocument/2006/relationships/hyperlink" Target="http://www.google.com/url?q=http%3A%2F%2Fwww.shatters.net%2Fcelestia%2F&amp;sa=D&amp;sntz=1&amp;usg=AFQjCNGg3bpkT_9QEZySETzNO1tzQcqsZQ" TargetMode="External"/><Relationship Id="rId49" Type="http://schemas.openxmlformats.org/officeDocument/2006/relationships/footer" Target="footer3.xml"/><Relationship Id="rId10" Type="http://schemas.openxmlformats.org/officeDocument/2006/relationships/hyperlink" Target="http://www.google.com/url?q=http%3A%2F%2Fwww.postimage.org%2Fimage.php%3Fv%3Dgx1G8GWS&amp;sa=D&amp;sntz=1&amp;usg=AFQjCNHY92h_ktGx-I7mAZx957IIvYiE6A" TargetMode="External"/><Relationship Id="rId19" Type="http://schemas.openxmlformats.org/officeDocument/2006/relationships/hyperlink" Target="http://www.google.com/url?q=http%3A%2F%2Fwww.postimage.org%2Fimage.php%3Fv%3Dgx1G8GWS&amp;sa=D&amp;sntz=1&amp;usg=AFQjCNHY92h_ktGx-I7mAZx957IIvYiE6A" TargetMode="External"/><Relationship Id="rId31" Type="http://schemas.openxmlformats.org/officeDocument/2006/relationships/hyperlink" Target="http://www.google.com/url?q=http%3A%2F%2Fwww.stellarium.org%2F&amp;sa=D&amp;sntz=1&amp;usg=AFQjCNExS40va8BnM8NHUiAkXOnqGo7roQ"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ogle.com/url?q=http%3A%2F%2Fwww.postimage.org%2Fimage.php%3Fv%3Dgx1G8GWS&amp;sa=D&amp;sntz=1&amp;usg=AFQjCNHY92h_ktGx-I7mAZx957IIvYiE6A" TargetMode="External"/><Relationship Id="rId14" Type="http://schemas.openxmlformats.org/officeDocument/2006/relationships/hyperlink" Target="http://www.google.com/url?q=http%3A%2F%2Fwww.postimage.org%2Fimage.php%3Fv%3Dgx1G8GWS&amp;sa=D&amp;sntz=1&amp;usg=AFQjCNHY92h_ktGx-I7mAZx957IIvYiE6A" TargetMode="External"/><Relationship Id="rId22" Type="http://schemas.openxmlformats.org/officeDocument/2006/relationships/hyperlink" Target="http://www.google.com/url?q=http%3A%2F%2Fwww.postimage.org%2Fimage.php%3Fv%3Dgx1G8GWS&amp;sa=D&amp;sntz=1&amp;usg=AFQjCNHY92h_ktGx-I7mAZx957IIvYiE6A" TargetMode="External"/><Relationship Id="rId27" Type="http://schemas.openxmlformats.org/officeDocument/2006/relationships/hyperlink" Target="http://www.google.com/url?q=http%3A%2F%2Fwww.stellarium.org%2F&amp;sa=D&amp;sntz=1&amp;usg=AFQjCNExS40va8BnM8NHUiAkXOnqGo7roQ" TargetMode="External"/><Relationship Id="rId30" Type="http://schemas.openxmlformats.org/officeDocument/2006/relationships/hyperlink" Target="http://www.google.com/url?q=http%3A%2F%2Fwww.stellarium.org%2F&amp;sa=D&amp;sntz=1&amp;usg=AFQjCNExS40va8BnM8NHUiAkXOnqGo7roQ" TargetMode="External"/><Relationship Id="rId35" Type="http://schemas.openxmlformats.org/officeDocument/2006/relationships/hyperlink" Target="http://www.google.com/url?q=http%3A%2F%2Fwww.shatters.net%2Fcelestia%2F&amp;sa=D&amp;sntz=1&amp;usg=AFQjCNGg3bpkT_9QEZySETzNO1tzQcqsZQ" TargetMode="External"/><Relationship Id="rId43" Type="http://schemas.openxmlformats.org/officeDocument/2006/relationships/hyperlink" Target="http://www.google.com/url?q=http%3A%2F%2Fwww.shatters.net%2Fcelestia%2F&amp;sa=D&amp;sntz=1&amp;usg=AFQjCNGg3bpkT_9QEZySETzNO1tzQcqsZQ" TargetMode="External"/><Relationship Id="rId48" Type="http://schemas.openxmlformats.org/officeDocument/2006/relationships/header" Target="header3.xml"/><Relationship Id="rId8" Type="http://schemas.openxmlformats.org/officeDocument/2006/relationships/hyperlink" Target="http://www.google.com/url?q=http%3A%2F%2Fwww.postimage.org%2Fimage.php%3Fv%3Dgx1G8GWS&amp;sa=D&amp;sntz=1&amp;usg=AFQjCNHY92h_ktGx-I7mAZx957IIvYiE6A" TargetMode="External"/><Relationship Id="rId51"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7</cp:revision>
  <cp:lastPrinted>2010-06-25T21:13:00Z</cp:lastPrinted>
  <dcterms:created xsi:type="dcterms:W3CDTF">2010-11-04T16:47:00Z</dcterms:created>
  <dcterms:modified xsi:type="dcterms:W3CDTF">2010-11-10T17:29:00Z</dcterms:modified>
</cp:coreProperties>
</file>